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B593" w14:textId="77777777" w:rsidR="003C7A1B" w:rsidRDefault="003C7A1B" w:rsidP="00D9436F">
      <w:pPr>
        <w:spacing w:after="120" w:line="240" w:lineRule="auto"/>
        <w:jc w:val="both"/>
        <w:outlineLvl w:val="0"/>
        <w:rPr>
          <w:rFonts w:ascii="Times New Roman" w:eastAsia="Times New Roman" w:hAnsi="Times New Roman" w:cs="Times New Roman"/>
          <w:b/>
          <w:bCs/>
          <w:kern w:val="36"/>
          <w:lang w:eastAsia="pl-PL"/>
          <w14:ligatures w14:val="none"/>
        </w:rPr>
      </w:pPr>
    </w:p>
    <w:p w14:paraId="35CB6FD6" w14:textId="77777777" w:rsidR="003C7A1B" w:rsidRDefault="00D9436F" w:rsidP="003C7A1B">
      <w:pPr>
        <w:spacing w:after="240" w:line="240" w:lineRule="auto"/>
        <w:jc w:val="center"/>
        <w:outlineLvl w:val="0"/>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36"/>
          <w:lang w:eastAsia="pl-PL"/>
          <w14:ligatures w14:val="none"/>
        </w:rPr>
        <w:t xml:space="preserve">REGULAMIN KONKURSU </w:t>
      </w:r>
      <w:r w:rsidR="003C7A1B">
        <w:rPr>
          <w:rFonts w:ascii="Times New Roman" w:eastAsia="Times New Roman" w:hAnsi="Times New Roman" w:cs="Times New Roman"/>
          <w:b/>
          <w:bCs/>
          <w:kern w:val="36"/>
          <w:lang w:eastAsia="pl-PL"/>
          <w14:ligatures w14:val="none"/>
        </w:rPr>
        <w:br/>
      </w:r>
      <w:r w:rsidRPr="00D9436F">
        <w:rPr>
          <w:rFonts w:ascii="Times New Roman" w:eastAsia="Times New Roman" w:hAnsi="Times New Roman" w:cs="Times New Roman"/>
          <w:b/>
          <w:bCs/>
          <w:kern w:val="0"/>
          <w:lang w:eastAsia="pl-PL"/>
          <w14:ligatures w14:val="none"/>
        </w:rPr>
        <w:t xml:space="preserve">„CO ZROBIŁEŚ DLA UCZELNI?” AKADEMICKI LIDER AKTYWNOŚCI </w:t>
      </w:r>
    </w:p>
    <w:p w14:paraId="1486D19C" w14:textId="0BC59400" w:rsidR="00D9436F" w:rsidRDefault="003C7A1B" w:rsidP="003C7A1B">
      <w:pPr>
        <w:spacing w:after="240" w:line="240" w:lineRule="auto"/>
        <w:jc w:val="center"/>
        <w:outlineLvl w:val="0"/>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br/>
        <w:t xml:space="preserve">organizowanego przez </w:t>
      </w:r>
      <w:r>
        <w:rPr>
          <w:rFonts w:ascii="Times New Roman" w:eastAsia="Times New Roman" w:hAnsi="Times New Roman" w:cs="Times New Roman"/>
          <w:b/>
          <w:bCs/>
          <w:kern w:val="0"/>
          <w:lang w:eastAsia="pl-PL"/>
          <w14:ligatures w14:val="none"/>
        </w:rPr>
        <w:br/>
      </w:r>
      <w:r w:rsidRPr="003C7A1B">
        <w:rPr>
          <w:rFonts w:ascii="Times New Roman" w:eastAsia="Times New Roman" w:hAnsi="Times New Roman" w:cs="Times New Roman"/>
          <w:b/>
          <w:bCs/>
          <w:kern w:val="0"/>
          <w:lang w:eastAsia="pl-PL"/>
          <w14:ligatures w14:val="none"/>
        </w:rPr>
        <w:t>Towarzystwo Absolwentów i Przyjaciół Politechniki Lubelskiej</w:t>
      </w:r>
    </w:p>
    <w:p w14:paraId="64CC46D0" w14:textId="77777777" w:rsidR="003C7A1B" w:rsidRPr="00D9436F" w:rsidRDefault="003C7A1B" w:rsidP="003C7A1B">
      <w:pPr>
        <w:spacing w:after="240" w:line="240" w:lineRule="auto"/>
        <w:jc w:val="center"/>
        <w:outlineLvl w:val="0"/>
        <w:rPr>
          <w:rFonts w:ascii="Times New Roman" w:eastAsia="Times New Roman" w:hAnsi="Times New Roman" w:cs="Times New Roman"/>
          <w:b/>
          <w:bCs/>
          <w:kern w:val="0"/>
          <w:lang w:eastAsia="pl-PL"/>
          <w14:ligatures w14:val="none"/>
        </w:rPr>
      </w:pPr>
    </w:p>
    <w:p w14:paraId="13240486" w14:textId="10EBF8C5" w:rsidR="00D9436F" w:rsidRPr="00D9436F" w:rsidRDefault="00D9436F" w:rsidP="003C7A1B">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1</w:t>
      </w:r>
      <w:r>
        <w:rPr>
          <w:rFonts w:ascii="Times New Roman" w:eastAsia="Times New Roman" w:hAnsi="Times New Roman" w:cs="Times New Roman"/>
          <w:b/>
          <w:bCs/>
          <w:kern w:val="0"/>
          <w:lang w:eastAsia="pl-PL"/>
          <w14:ligatures w14:val="none"/>
        </w:rPr>
        <w:t>.</w:t>
      </w:r>
    </w:p>
    <w:p w14:paraId="67CE51A8" w14:textId="77777777" w:rsidR="00D9436F" w:rsidRPr="00D9436F" w:rsidRDefault="00D9436F" w:rsidP="00D9436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Postanowienia ogólne</w:t>
      </w:r>
    </w:p>
    <w:p w14:paraId="711F9715" w14:textId="77777777" w:rsidR="00D9436F" w:rsidRPr="00D9436F" w:rsidRDefault="00D9436F" w:rsidP="00D9436F">
      <w:pPr>
        <w:numPr>
          <w:ilvl w:val="0"/>
          <w:numId w:val="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Niniejszy Regulamin określa zasady organizacji i przeprowadzenia konkursu „Akademicki Lider Aktywności – Co zrobiłeś dla Uczelni?”, zwanego dalej „Konkursem”.</w:t>
      </w:r>
    </w:p>
    <w:p w14:paraId="63F406E6" w14:textId="77777777" w:rsidR="00D9436F" w:rsidRPr="00D9436F" w:rsidRDefault="00D9436F" w:rsidP="00D9436F">
      <w:pPr>
        <w:numPr>
          <w:ilvl w:val="0"/>
          <w:numId w:val="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Organizatorem Konkursu jest Towarzystwo Absolwentów i Przyjaciół Politechniki Lubelskiej, zwane dalej „Organizatorem”.</w:t>
      </w:r>
    </w:p>
    <w:p w14:paraId="23B99294" w14:textId="77777777" w:rsidR="00D9436F" w:rsidRPr="00D9436F" w:rsidRDefault="00D9436F" w:rsidP="00D9436F">
      <w:pPr>
        <w:numPr>
          <w:ilvl w:val="0"/>
          <w:numId w:val="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Konkurs jest inicjatywą mającą na celu wyróżnienie studentów Politechniki Lubelskiej, którzy w sposób szczególny angażują się w życie Uczelni, rozwój społeczności akademickiej oraz działania na rzecz studentów i Uczelni.</w:t>
      </w:r>
    </w:p>
    <w:p w14:paraId="2138F642" w14:textId="752C7F77" w:rsidR="00D9436F" w:rsidRPr="00D9436F" w:rsidRDefault="00D9436F" w:rsidP="00D9436F">
      <w:pPr>
        <w:numPr>
          <w:ilvl w:val="0"/>
          <w:numId w:val="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Konkurs obejmuje aktywność kandydatów w roku akademickim 2025/2026, tj. w okresie od 1 października 2025 r. do </w:t>
      </w:r>
      <w:r w:rsidR="00C85E79">
        <w:rPr>
          <w:rFonts w:ascii="Times New Roman" w:eastAsia="Times New Roman" w:hAnsi="Times New Roman" w:cs="Times New Roman"/>
          <w:kern w:val="0"/>
          <w:lang w:eastAsia="pl-PL"/>
          <w14:ligatures w14:val="none"/>
        </w:rPr>
        <w:t>15</w:t>
      </w:r>
      <w:r w:rsidRPr="00D9436F">
        <w:rPr>
          <w:rFonts w:ascii="Times New Roman" w:eastAsia="Times New Roman" w:hAnsi="Times New Roman" w:cs="Times New Roman"/>
          <w:kern w:val="0"/>
          <w:lang w:eastAsia="pl-PL"/>
          <w14:ligatures w14:val="none"/>
        </w:rPr>
        <w:t xml:space="preserve"> września 2026 r.</w:t>
      </w:r>
    </w:p>
    <w:p w14:paraId="7CE2D47A" w14:textId="6B03F2D4" w:rsidR="00D9436F" w:rsidRPr="00D9436F" w:rsidRDefault="00D9436F" w:rsidP="00D9436F">
      <w:pPr>
        <w:numPr>
          <w:ilvl w:val="0"/>
          <w:numId w:val="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Informacja o Konkursie, w tym Regulamin, termin składania zgłoszeń oraz wyniki Konkursu, zostaną opublikowane na stronie internetowej Politechniki Lubelskiej oraz mogą być rozpowszechniane za pośrednictwem innych kanałów informacyjnych Organizatora i Uczelni.</w:t>
      </w:r>
    </w:p>
    <w:p w14:paraId="24FE519F" w14:textId="3DB24537" w:rsidR="00D9436F" w:rsidRPr="00D9436F" w:rsidRDefault="00D9436F" w:rsidP="00D9436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2</w:t>
      </w:r>
      <w:r>
        <w:rPr>
          <w:rFonts w:ascii="Times New Roman" w:eastAsia="Times New Roman" w:hAnsi="Times New Roman" w:cs="Times New Roman"/>
          <w:b/>
          <w:bCs/>
          <w:kern w:val="0"/>
          <w:lang w:eastAsia="pl-PL"/>
          <w14:ligatures w14:val="none"/>
        </w:rPr>
        <w:t>.</w:t>
      </w:r>
    </w:p>
    <w:p w14:paraId="4B8DF9A2" w14:textId="77777777" w:rsidR="00D9436F" w:rsidRPr="00D9436F" w:rsidRDefault="00D9436F" w:rsidP="00D9436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Cel Konkursu</w:t>
      </w:r>
    </w:p>
    <w:p w14:paraId="20AE9086" w14:textId="77777777" w:rsidR="00D9436F" w:rsidRPr="00D9436F" w:rsidRDefault="00D9436F" w:rsidP="00D9436F">
      <w:pPr>
        <w:numPr>
          <w:ilvl w:val="0"/>
          <w:numId w:val="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Celem Konkursu jest:</w:t>
      </w:r>
    </w:p>
    <w:p w14:paraId="63EB21E5" w14:textId="77777777"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wyróżnienie studentów szczególnie aktywnie działających na rzecz Politechniki Lubelskiej i jej społeczności akademickiej;</w:t>
      </w:r>
    </w:p>
    <w:p w14:paraId="4E803764" w14:textId="65C30C8C"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promowanie aktywności społecznej, naukowej, kulturalnej, organizacyjnej </w:t>
      </w:r>
      <w:r>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i obywatelskiej studentów;</w:t>
      </w:r>
    </w:p>
    <w:p w14:paraId="27D9D211" w14:textId="77777777"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docenienie inicjatyw podejmowanych przez studentów na rzecz rozwoju Uczelni;</w:t>
      </w:r>
    </w:p>
    <w:p w14:paraId="6A5CAEBD" w14:textId="77777777"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promocja aktywnego uczestnictwa studentów w życiu akademickim;</w:t>
      </w:r>
    </w:p>
    <w:p w14:paraId="00A87D54" w14:textId="77777777"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inspirowanie studentów do podejmowania nowych inicjatyw i działań na rzecz społeczności akademickiej;</w:t>
      </w:r>
    </w:p>
    <w:p w14:paraId="5ADCABDF" w14:textId="77777777" w:rsidR="00D9436F" w:rsidRPr="00D9436F" w:rsidRDefault="00D9436F" w:rsidP="00D9436F">
      <w:pPr>
        <w:numPr>
          <w:ilvl w:val="0"/>
          <w:numId w:val="23"/>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budowanie więzi pomiędzy studentami, absolwentami, pracownikami i przyjaciółmi Politechniki Lubelskiej.</w:t>
      </w:r>
    </w:p>
    <w:p w14:paraId="32A35C28" w14:textId="0F698A4F" w:rsidR="00D9436F" w:rsidRPr="00D9436F" w:rsidRDefault="00D9436F" w:rsidP="00D9436F">
      <w:pPr>
        <w:numPr>
          <w:ilvl w:val="0"/>
          <w:numId w:val="4"/>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Ideą Konkursu jest przede wszystkim docenienie rzeczywistego zaangażowania studenta oraz jego indywidualnego wkładu w życie i rozwój Uczelni.</w:t>
      </w:r>
    </w:p>
    <w:p w14:paraId="40133383" w14:textId="046E36A8" w:rsidR="00D9436F" w:rsidRPr="00D9436F" w:rsidRDefault="00D9436F" w:rsidP="00D9436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lastRenderedPageBreak/>
        <w:t>§ 3</w:t>
      </w:r>
      <w:r>
        <w:rPr>
          <w:rFonts w:ascii="Times New Roman" w:eastAsia="Times New Roman" w:hAnsi="Times New Roman" w:cs="Times New Roman"/>
          <w:b/>
          <w:bCs/>
          <w:kern w:val="0"/>
          <w:lang w:eastAsia="pl-PL"/>
          <w14:ligatures w14:val="none"/>
        </w:rPr>
        <w:t>.</w:t>
      </w:r>
    </w:p>
    <w:p w14:paraId="3BABFF48" w14:textId="77777777" w:rsidR="00D9436F" w:rsidRPr="00D9436F" w:rsidRDefault="00D9436F" w:rsidP="00D9436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Uczestnicy Konkursu</w:t>
      </w:r>
    </w:p>
    <w:p w14:paraId="506D4D10" w14:textId="77777777" w:rsidR="00D9436F" w:rsidRPr="00D9436F" w:rsidRDefault="00D9436F" w:rsidP="00D9436F">
      <w:pPr>
        <w:numPr>
          <w:ilvl w:val="0"/>
          <w:numId w:val="5"/>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Uczestnikiem Konkursu może być osoba posiadająca status studenta Politechniki Lubelskiej w roku akademickim 2025/2026.</w:t>
      </w:r>
    </w:p>
    <w:p w14:paraId="4D30B986" w14:textId="77777777" w:rsidR="004B7853" w:rsidRPr="004B7853" w:rsidRDefault="004B7853" w:rsidP="004B7853">
      <w:pPr>
        <w:numPr>
          <w:ilvl w:val="0"/>
          <w:numId w:val="5"/>
        </w:numPr>
        <w:tabs>
          <w:tab w:val="clear" w:pos="720"/>
        </w:tabs>
        <w:spacing w:after="120" w:line="240" w:lineRule="auto"/>
        <w:ind w:left="426" w:hanging="426"/>
        <w:jc w:val="both"/>
        <w:rPr>
          <w:rFonts w:ascii="Times New Roman" w:eastAsia="Times New Roman" w:hAnsi="Times New Roman" w:cs="Times New Roman"/>
          <w:kern w:val="0"/>
          <w:lang w:eastAsia="pl-PL"/>
          <w14:ligatures w14:val="none"/>
        </w:rPr>
      </w:pPr>
      <w:r w:rsidRPr="004B7853">
        <w:rPr>
          <w:rFonts w:ascii="Times New Roman" w:eastAsia="Times New Roman" w:hAnsi="Times New Roman" w:cs="Times New Roman"/>
          <w:kern w:val="0"/>
          <w:lang w:eastAsia="pl-PL"/>
          <w14:ligatures w14:val="none"/>
        </w:rPr>
        <w:t xml:space="preserve">Warunkiem udziału w Konkursie jest uzyskanie przez kandydata </w:t>
      </w:r>
      <w:r>
        <w:rPr>
          <w:rFonts w:ascii="Times New Roman" w:eastAsia="Times New Roman" w:hAnsi="Times New Roman" w:cs="Times New Roman"/>
          <w:kern w:val="0"/>
          <w:lang w:eastAsia="pl-PL"/>
          <w14:ligatures w14:val="none"/>
        </w:rPr>
        <w:t>w roku akademickim 2025/2026</w:t>
      </w:r>
      <w:r w:rsidRPr="004B7853">
        <w:rPr>
          <w:rFonts w:ascii="Times New Roman" w:eastAsia="Times New Roman" w:hAnsi="Times New Roman" w:cs="Times New Roman"/>
          <w:kern w:val="0"/>
          <w:lang w:eastAsia="pl-PL"/>
          <w14:ligatures w14:val="none"/>
        </w:rPr>
        <w:t xml:space="preserve"> średniej ocen ze studiów</w:t>
      </w:r>
      <w:r>
        <w:rPr>
          <w:rFonts w:ascii="Times New Roman" w:eastAsia="Times New Roman" w:hAnsi="Times New Roman" w:cs="Times New Roman"/>
          <w:kern w:val="0"/>
          <w:lang w:eastAsia="pl-PL"/>
          <w14:ligatures w14:val="none"/>
        </w:rPr>
        <w:t xml:space="preserve"> </w:t>
      </w:r>
      <w:r w:rsidRPr="004B7853">
        <w:rPr>
          <w:rFonts w:ascii="Times New Roman" w:eastAsia="Times New Roman" w:hAnsi="Times New Roman" w:cs="Times New Roman"/>
          <w:kern w:val="0"/>
          <w:lang w:eastAsia="pl-PL"/>
          <w14:ligatures w14:val="none"/>
        </w:rPr>
        <w:t>na poziomie co najmniej 4,0.</w:t>
      </w:r>
    </w:p>
    <w:p w14:paraId="614A337A" w14:textId="77777777" w:rsidR="004B7853" w:rsidRPr="00D9436F" w:rsidRDefault="004B7853" w:rsidP="004B7853">
      <w:pPr>
        <w:numPr>
          <w:ilvl w:val="0"/>
          <w:numId w:val="5"/>
        </w:numPr>
        <w:tabs>
          <w:tab w:val="clear" w:pos="720"/>
        </w:tabs>
        <w:spacing w:after="120" w:line="240" w:lineRule="auto"/>
        <w:ind w:left="426" w:hanging="426"/>
        <w:jc w:val="both"/>
        <w:rPr>
          <w:rFonts w:ascii="Times New Roman" w:eastAsia="Times New Roman" w:hAnsi="Times New Roman" w:cs="Times New Roman"/>
          <w:kern w:val="0"/>
          <w:lang w:eastAsia="pl-PL"/>
          <w14:ligatures w14:val="none"/>
        </w:rPr>
      </w:pPr>
      <w:r w:rsidRPr="004B7853">
        <w:rPr>
          <w:rFonts w:ascii="Times New Roman" w:eastAsia="Times New Roman" w:hAnsi="Times New Roman" w:cs="Times New Roman"/>
          <w:kern w:val="0"/>
          <w:lang w:eastAsia="pl-PL"/>
          <w14:ligatures w14:val="none"/>
        </w:rPr>
        <w:t>Średnia ocen, o której mowa w ust. 2, powinna być potwierdzona przez właściwą jednostkę organizacyjną Politechniki Lubelskiej lub w inny sposób określony przez Organizatora.</w:t>
      </w:r>
    </w:p>
    <w:p w14:paraId="0C324BD6" w14:textId="77777777" w:rsidR="00D9436F" w:rsidRPr="00D9436F" w:rsidRDefault="00D9436F" w:rsidP="00D9436F">
      <w:pPr>
        <w:numPr>
          <w:ilvl w:val="0"/>
          <w:numId w:val="5"/>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Konkurs skierowany jest w szczególności do studentów aktywnie działających:</w:t>
      </w:r>
    </w:p>
    <w:p w14:paraId="576811E8"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w </w:t>
      </w:r>
      <w:r>
        <w:rPr>
          <w:rFonts w:ascii="Times New Roman" w:eastAsia="Times New Roman" w:hAnsi="Times New Roman" w:cs="Times New Roman"/>
          <w:kern w:val="0"/>
          <w:lang w:eastAsia="pl-PL"/>
          <w14:ligatures w14:val="none"/>
        </w:rPr>
        <w:t>s</w:t>
      </w:r>
      <w:r w:rsidRPr="00D9436F">
        <w:rPr>
          <w:rFonts w:ascii="Times New Roman" w:eastAsia="Times New Roman" w:hAnsi="Times New Roman" w:cs="Times New Roman"/>
          <w:kern w:val="0"/>
          <w:lang w:eastAsia="pl-PL"/>
          <w14:ligatures w14:val="none"/>
        </w:rPr>
        <w:t xml:space="preserve">amorządzie </w:t>
      </w:r>
      <w:r>
        <w:rPr>
          <w:rFonts w:ascii="Times New Roman" w:eastAsia="Times New Roman" w:hAnsi="Times New Roman" w:cs="Times New Roman"/>
          <w:kern w:val="0"/>
          <w:lang w:eastAsia="pl-PL"/>
          <w14:ligatures w14:val="none"/>
        </w:rPr>
        <w:t>s</w:t>
      </w:r>
      <w:r w:rsidRPr="00D9436F">
        <w:rPr>
          <w:rFonts w:ascii="Times New Roman" w:eastAsia="Times New Roman" w:hAnsi="Times New Roman" w:cs="Times New Roman"/>
          <w:kern w:val="0"/>
          <w:lang w:eastAsia="pl-PL"/>
          <w14:ligatures w14:val="none"/>
        </w:rPr>
        <w:t>tudenckim;</w:t>
      </w:r>
    </w:p>
    <w:p w14:paraId="00940F3D"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kołach naukowych;</w:t>
      </w:r>
    </w:p>
    <w:p w14:paraId="4B193701"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zespołach artystycznych i kulturalnych;</w:t>
      </w:r>
    </w:p>
    <w:p w14:paraId="7B5729F6"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organizacjach i inicjatywach studenckich;</w:t>
      </w:r>
    </w:p>
    <w:p w14:paraId="59F1BFDF"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przy organizacji wydarzeń, projektów i przedsięwzięć na rzecz Uczelni lub jej społeczności;</w:t>
      </w:r>
    </w:p>
    <w:p w14:paraId="2A5AB171" w14:textId="77777777" w:rsidR="00D9436F" w:rsidRPr="00D9436F" w:rsidRDefault="00D9436F" w:rsidP="004B7853">
      <w:pPr>
        <w:numPr>
          <w:ilvl w:val="0"/>
          <w:numId w:val="24"/>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innych formach aktywności przyczyniających się do rozwoju życia akademickiego Politechniki Lubelskiej.</w:t>
      </w:r>
    </w:p>
    <w:p w14:paraId="74561750" w14:textId="77777777" w:rsidR="00D9436F" w:rsidRPr="00D9436F" w:rsidRDefault="00D9436F" w:rsidP="00D9436F">
      <w:pPr>
        <w:numPr>
          <w:ilvl w:val="0"/>
          <w:numId w:val="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Uczestnikiem Konkursu może być również student, którego działalność nie jest związana formalnie z żadną organizacją, kołem naukowym, zespołem lub inną grupą studencką, jeżeli jego indywidualna aktywność miała istotny wpływ na życie lub rozwój społeczności akademickiej.</w:t>
      </w:r>
    </w:p>
    <w:p w14:paraId="25C93B0B" w14:textId="77777777" w:rsidR="00D9436F" w:rsidRPr="00D9436F" w:rsidRDefault="00D9436F" w:rsidP="00D9436F">
      <w:pPr>
        <w:numPr>
          <w:ilvl w:val="0"/>
          <w:numId w:val="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Udział w Konkursie jest dobrowolny i bezpłatny.</w:t>
      </w:r>
    </w:p>
    <w:p w14:paraId="568E9CC7" w14:textId="3A0D5101" w:rsidR="00D9436F" w:rsidRPr="00D9436F" w:rsidRDefault="00D9436F" w:rsidP="00D9436F">
      <w:pPr>
        <w:numPr>
          <w:ilvl w:val="0"/>
          <w:numId w:val="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 udziału w Konkursie wyłączone są osoby wchodzące w skład Kapituły Konkursu.</w:t>
      </w:r>
    </w:p>
    <w:p w14:paraId="38214FBE" w14:textId="338503B5" w:rsidR="00D9436F" w:rsidRPr="00D9436F" w:rsidRDefault="00D9436F" w:rsidP="00D9436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4</w:t>
      </w:r>
      <w:r>
        <w:rPr>
          <w:rFonts w:ascii="Times New Roman" w:eastAsia="Times New Roman" w:hAnsi="Times New Roman" w:cs="Times New Roman"/>
          <w:b/>
          <w:bCs/>
          <w:kern w:val="0"/>
          <w:lang w:eastAsia="pl-PL"/>
          <w14:ligatures w14:val="none"/>
        </w:rPr>
        <w:t>.</w:t>
      </w:r>
    </w:p>
    <w:p w14:paraId="70FCF081" w14:textId="77777777" w:rsidR="00D9436F" w:rsidRPr="00D9436F" w:rsidRDefault="00D9436F" w:rsidP="00D9436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Zasady zgłaszania kandydatów</w:t>
      </w:r>
    </w:p>
    <w:p w14:paraId="32A385D1" w14:textId="77777777" w:rsidR="00D9436F" w:rsidRPr="00D9436F" w:rsidRDefault="00D9436F" w:rsidP="00D9436F">
      <w:pPr>
        <w:numPr>
          <w:ilvl w:val="0"/>
          <w:numId w:val="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Kandydat może zgłosić się do Konkursu samodzielnie lub zostać zgłoszony przez inną osobę, organizację studencką, koło naukowe, zespół artystyczny, Samorząd Studencki, jednostkę organizacyjną Uczelni lub inną osobę albo podmiot związany ze społecznością akademicką.</w:t>
      </w:r>
    </w:p>
    <w:p w14:paraId="46516DA1" w14:textId="7394CA60" w:rsidR="00D9436F" w:rsidRPr="00D9436F" w:rsidRDefault="00D9436F" w:rsidP="00D9436F">
      <w:pPr>
        <w:numPr>
          <w:ilvl w:val="0"/>
          <w:numId w:val="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Zgłoszenie konkursowe powinno zawierać w szczególności:</w:t>
      </w:r>
    </w:p>
    <w:p w14:paraId="3CE79700"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imię i nazwisko kandydata;</w:t>
      </w:r>
    </w:p>
    <w:p w14:paraId="1B98A8DA"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kierunek i rok studiów;</w:t>
      </w:r>
    </w:p>
    <w:p w14:paraId="4A928278"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dane kontaktowe;</w:t>
      </w:r>
    </w:p>
    <w:p w14:paraId="71A4162C"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opis działalności kandydata w roku akademickim 2025/2026;</w:t>
      </w:r>
    </w:p>
    <w:p w14:paraId="3EF39B5B"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wskazanie najważniejszych inicjatyw, projektów lub działań podjętych przez kandydata;</w:t>
      </w:r>
    </w:p>
    <w:p w14:paraId="229BD830"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opis indywidualnego wkładu kandydata w realizowane działania;</w:t>
      </w:r>
    </w:p>
    <w:p w14:paraId="4FC17304"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lastRenderedPageBreak/>
        <w:t>opis wpływu podejmowanych działań na funkcjonowanie i rozwój Uczelni lub jej społeczności;</w:t>
      </w:r>
    </w:p>
    <w:p w14:paraId="4B664887"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informacje dotyczące osiągniętych rezultatów;</w:t>
      </w:r>
    </w:p>
    <w:p w14:paraId="2DF94859" w14:textId="77777777" w:rsidR="00D9436F" w:rsidRPr="00D9436F" w:rsidRDefault="00D9436F" w:rsidP="00D9436F">
      <w:pPr>
        <w:numPr>
          <w:ilvl w:val="0"/>
          <w:numId w:val="25"/>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materiały potwierdzające działalność kandydata, o ile są dostępne.</w:t>
      </w:r>
    </w:p>
    <w:p w14:paraId="36DE2EEA" w14:textId="041D3013" w:rsidR="00640F9E" w:rsidRPr="00640F9E" w:rsidRDefault="00D9436F" w:rsidP="00640F9E">
      <w:pPr>
        <w:numPr>
          <w:ilvl w:val="0"/>
          <w:numId w:val="10"/>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Materiałami potwierdzającymi działalność mogą być w szczególności: dokumentacja wydarzeń, publikacje, materiały informacyjne, zdjęcia, rekomendacje, zaświadczenia, linki do materiałów opublikowanych w Internecie lub inne dokumenty potwierdzające aktywność kandydata.</w:t>
      </w:r>
    </w:p>
    <w:p w14:paraId="45B29E53" w14:textId="77777777" w:rsidR="00640F9E" w:rsidRPr="00640F9E" w:rsidRDefault="00640F9E" w:rsidP="00640F9E">
      <w:pPr>
        <w:numPr>
          <w:ilvl w:val="0"/>
          <w:numId w:val="28"/>
        </w:numPr>
        <w:tabs>
          <w:tab w:val="clear" w:pos="720"/>
        </w:tabs>
        <w:spacing w:after="120" w:line="240" w:lineRule="auto"/>
        <w:ind w:left="426" w:hanging="426"/>
        <w:jc w:val="both"/>
        <w:rPr>
          <w:rFonts w:ascii="Times New Roman" w:eastAsia="Times New Roman" w:hAnsi="Times New Roman" w:cs="Times New Roman"/>
          <w:kern w:val="0"/>
          <w:lang w:eastAsia="pl-PL"/>
          <w14:ligatures w14:val="none"/>
        </w:rPr>
      </w:pPr>
      <w:r w:rsidRPr="00640F9E">
        <w:rPr>
          <w:rFonts w:ascii="Times New Roman" w:eastAsia="Times New Roman" w:hAnsi="Times New Roman" w:cs="Times New Roman"/>
          <w:kern w:val="0"/>
          <w:lang w:eastAsia="pl-PL"/>
          <w14:ligatures w14:val="none"/>
        </w:rPr>
        <w:t>W przypadku zgłoszenia kandydata przez osobę lub podmiot, o których mowa w ust. 1, osoba zgłaszająca jest zobowiązana do przekazania kandydatowi informacji o dokonanym zgłoszeniu oraz dopełnienia wymogów określonych w formularzu zgłoszeniowym.</w:t>
      </w:r>
    </w:p>
    <w:p w14:paraId="1687AE2F" w14:textId="098E71E0" w:rsidR="00640F9E" w:rsidRPr="00640F9E" w:rsidRDefault="00D9436F" w:rsidP="00640F9E">
      <w:pPr>
        <w:numPr>
          <w:ilvl w:val="0"/>
          <w:numId w:val="2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Szczegółowy formularz zgłoszeniowy może zostać określony przez Organizatora </w:t>
      </w:r>
      <w:r>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i udostępniony wraz z ogłoszeniem o Konkursie</w:t>
      </w:r>
      <w:r w:rsidR="00D045E2">
        <w:rPr>
          <w:rFonts w:ascii="Times New Roman" w:eastAsia="Times New Roman" w:hAnsi="Times New Roman" w:cs="Times New Roman"/>
          <w:kern w:val="0"/>
          <w:lang w:eastAsia="pl-PL"/>
          <w14:ligatures w14:val="none"/>
        </w:rPr>
        <w:t xml:space="preserve"> na stronie internetowej Politechniki Lubelskiej.</w:t>
      </w:r>
    </w:p>
    <w:p w14:paraId="327DEB0A" w14:textId="3DAC500C" w:rsidR="00D9436F" w:rsidRPr="00D9436F" w:rsidRDefault="00D9436F" w:rsidP="00640F9E">
      <w:pPr>
        <w:numPr>
          <w:ilvl w:val="0"/>
          <w:numId w:val="2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Zgłoszenia należy składać w terminie określonym w ogłoszeniu o Konkursie.</w:t>
      </w:r>
    </w:p>
    <w:p w14:paraId="655CD7C3" w14:textId="0F61CADB" w:rsidR="00640F9E" w:rsidRPr="00640F9E" w:rsidRDefault="00D9436F" w:rsidP="00640F9E">
      <w:pPr>
        <w:numPr>
          <w:ilvl w:val="0"/>
          <w:numId w:val="2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Zgłoszenia złożone po upływie terminu mogą pozostać bez rozpatrzenia.</w:t>
      </w:r>
    </w:p>
    <w:p w14:paraId="737271F2" w14:textId="694D0B14" w:rsidR="00D9436F" w:rsidRPr="00404950" w:rsidRDefault="00640F9E" w:rsidP="00404950">
      <w:pPr>
        <w:numPr>
          <w:ilvl w:val="0"/>
          <w:numId w:val="28"/>
        </w:numPr>
        <w:tabs>
          <w:tab w:val="clear" w:pos="720"/>
        </w:tabs>
        <w:spacing w:after="120" w:line="240" w:lineRule="auto"/>
        <w:ind w:left="426" w:hanging="426"/>
        <w:jc w:val="both"/>
        <w:rPr>
          <w:rFonts w:ascii="Times New Roman" w:eastAsia="Times New Roman" w:hAnsi="Times New Roman" w:cs="Times New Roman"/>
          <w:kern w:val="0"/>
          <w:lang w:eastAsia="pl-PL"/>
          <w14:ligatures w14:val="none"/>
        </w:rPr>
      </w:pPr>
      <w:r w:rsidRPr="00640F9E">
        <w:rPr>
          <w:rFonts w:ascii="Times New Roman" w:eastAsia="Times New Roman" w:hAnsi="Times New Roman" w:cs="Times New Roman"/>
          <w:kern w:val="0"/>
          <w:lang w:eastAsia="pl-PL"/>
          <w14:ligatures w14:val="none"/>
        </w:rPr>
        <w:t>Organizator może zwrócić się do kandydata lub osoby zgłaszającej o uzupełnienie informacji lub dokumentów niezbędnych do prawidłowej oceny zgłosz</w:t>
      </w:r>
      <w:r w:rsidR="00404950">
        <w:rPr>
          <w:rFonts w:ascii="Times New Roman" w:eastAsia="Times New Roman" w:hAnsi="Times New Roman" w:cs="Times New Roman"/>
          <w:kern w:val="0"/>
          <w:lang w:eastAsia="pl-PL"/>
          <w14:ligatures w14:val="none"/>
        </w:rPr>
        <w:t>enia.</w:t>
      </w:r>
    </w:p>
    <w:p w14:paraId="088A4355" w14:textId="71162B59" w:rsidR="00D9436F" w:rsidRPr="00D9436F" w:rsidRDefault="00D9436F" w:rsidP="00D9436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5</w:t>
      </w:r>
      <w:r>
        <w:rPr>
          <w:rFonts w:ascii="Times New Roman" w:eastAsia="Times New Roman" w:hAnsi="Times New Roman" w:cs="Times New Roman"/>
          <w:b/>
          <w:bCs/>
          <w:kern w:val="0"/>
          <w:lang w:eastAsia="pl-PL"/>
          <w14:ligatures w14:val="none"/>
        </w:rPr>
        <w:t>.</w:t>
      </w:r>
    </w:p>
    <w:p w14:paraId="3B45D571" w14:textId="77777777" w:rsidR="00D9436F" w:rsidRPr="00D9436F" w:rsidRDefault="00D9436F" w:rsidP="00D9436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Kryteria oceny</w:t>
      </w:r>
    </w:p>
    <w:p w14:paraId="6DA0E795" w14:textId="47A1EAB1" w:rsidR="004B7853" w:rsidRPr="004B7853" w:rsidRDefault="00D9436F" w:rsidP="004B7853">
      <w:pPr>
        <w:numPr>
          <w:ilvl w:val="0"/>
          <w:numId w:val="1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Ocena kandydatów dokonywana jest na podstawie ich działalności w roku akademickim 2025/2026</w:t>
      </w:r>
      <w:r w:rsidR="004B7853">
        <w:rPr>
          <w:rFonts w:ascii="Times New Roman" w:eastAsia="Times New Roman" w:hAnsi="Times New Roman" w:cs="Times New Roman"/>
          <w:kern w:val="0"/>
          <w:lang w:eastAsia="pl-PL"/>
          <w14:ligatures w14:val="none"/>
        </w:rPr>
        <w:t xml:space="preserve">, </w:t>
      </w:r>
      <w:r w:rsidR="004B7853" w:rsidRPr="004B7853">
        <w:rPr>
          <w:rFonts w:ascii="Times New Roman" w:eastAsia="Times New Roman" w:hAnsi="Times New Roman" w:cs="Times New Roman"/>
          <w:kern w:val="0"/>
          <w:lang w:eastAsia="pl-PL"/>
          <w14:ligatures w14:val="none"/>
        </w:rPr>
        <w:t>z uwzględnieniem spełnienia warunku określonego w § 3 ust. 2.</w:t>
      </w:r>
    </w:p>
    <w:p w14:paraId="636705C4" w14:textId="77777777" w:rsidR="00D9436F" w:rsidRPr="00D9436F" w:rsidRDefault="00D9436F" w:rsidP="00D9436F">
      <w:pPr>
        <w:numPr>
          <w:ilvl w:val="0"/>
          <w:numId w:val="1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Przy ocenie kandydatów Kapituła Konkursu bierze pod uwagę w szczególności:</w:t>
      </w:r>
    </w:p>
    <w:p w14:paraId="02551E81"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skalę i znaczenie działalności na rzecz Uczelni;</w:t>
      </w:r>
    </w:p>
    <w:p w14:paraId="167FE1D4"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zaangażowanie i systematyczność podejmowanych działań;</w:t>
      </w:r>
    </w:p>
    <w:p w14:paraId="430746E1"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inicjatywność i samodzielność;</w:t>
      </w:r>
    </w:p>
    <w:p w14:paraId="0936ED73"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indywidualny wkład kandydata w realizowane przedsięwzięcia;</w:t>
      </w:r>
    </w:p>
    <w:p w14:paraId="1B4001BD"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wpływ działalności na społeczność akademicką;</w:t>
      </w:r>
    </w:p>
    <w:p w14:paraId="018F628A"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efekty i rezultaty podejmowanych inicjatyw;</w:t>
      </w:r>
    </w:p>
    <w:p w14:paraId="74C4086B"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innowacyjność i kreatywność podejmowanych działań;</w:t>
      </w:r>
    </w:p>
    <w:p w14:paraId="1F83EB3C"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działalność naukową, społeczną, kulturalną, organizacyjną, sportową lub inną, jeżeli przyczyniała się do rozwoju życia akademickiego;</w:t>
      </w:r>
    </w:p>
    <w:p w14:paraId="22E40D47"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reprezentowanie i promocję Politechniki Lubelskiej;</w:t>
      </w:r>
    </w:p>
    <w:p w14:paraId="21DE2447" w14:textId="77777777" w:rsidR="00D9436F" w:rsidRP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działania integrujące społeczność studencką;</w:t>
      </w:r>
    </w:p>
    <w:p w14:paraId="62227635" w14:textId="1AAE9B16" w:rsidR="00D9436F" w:rsidRDefault="00D9436F"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zaangażowanie w rozwiązywanie problemów i odpowiadanie na potrzeby społeczności akademickiej</w:t>
      </w:r>
      <w:r w:rsidR="004B7853">
        <w:rPr>
          <w:rFonts w:ascii="Times New Roman" w:eastAsia="Times New Roman" w:hAnsi="Times New Roman" w:cs="Times New Roman"/>
          <w:kern w:val="0"/>
          <w:lang w:eastAsia="pl-PL"/>
          <w14:ligatures w14:val="none"/>
        </w:rPr>
        <w:t>;</w:t>
      </w:r>
    </w:p>
    <w:p w14:paraId="53F2795D" w14:textId="662AC442" w:rsidR="004B7853" w:rsidRPr="00D9436F" w:rsidRDefault="004B7853" w:rsidP="00D9436F">
      <w:pPr>
        <w:numPr>
          <w:ilvl w:val="0"/>
          <w:numId w:val="26"/>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4B7853">
        <w:rPr>
          <w:rFonts w:ascii="Times New Roman" w:eastAsia="Times New Roman" w:hAnsi="Times New Roman" w:cs="Times New Roman"/>
          <w:kern w:val="0"/>
          <w:lang w:eastAsia="pl-PL"/>
          <w14:ligatures w14:val="none"/>
        </w:rPr>
        <w:t>wyniki w nauce, w szczególności osiągniętą przez kandydata średnią ocen ze studiów, przy czym warunkiem dopuszczenia do Konkursu jest uzyskanie średniej ocen na poziomie co najmniej 4,0.</w:t>
      </w:r>
    </w:p>
    <w:p w14:paraId="5F1DB4DB" w14:textId="77777777" w:rsidR="00D9436F" w:rsidRPr="00D9436F" w:rsidRDefault="00D9436F" w:rsidP="00D9436F">
      <w:pPr>
        <w:numPr>
          <w:ilvl w:val="0"/>
          <w:numId w:val="13"/>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lastRenderedPageBreak/>
        <w:t>Kapituła dokonuje oceny całokształtu aktywności kandydata, mając na względzie przede wszystkim rzeczywisty i udokumentowany wkład w życie oraz rozwój Politechniki Lubelskiej.</w:t>
      </w:r>
    </w:p>
    <w:p w14:paraId="5FC23CD0" w14:textId="7071372C" w:rsidR="003C7A1B" w:rsidRPr="005B708D" w:rsidRDefault="00D9436F" w:rsidP="005B708D">
      <w:pPr>
        <w:numPr>
          <w:ilvl w:val="0"/>
          <w:numId w:val="13"/>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przypadku działalności zespołowej ocenie podlega indywidualny wkład kandydata w realizację danego przedsięwzięcia.</w:t>
      </w:r>
    </w:p>
    <w:p w14:paraId="627178E7" w14:textId="588E222F" w:rsidR="00D9436F" w:rsidRPr="00D9436F" w:rsidRDefault="00D9436F" w:rsidP="00D9436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6</w:t>
      </w:r>
      <w:r>
        <w:rPr>
          <w:rFonts w:ascii="Times New Roman" w:eastAsia="Times New Roman" w:hAnsi="Times New Roman" w:cs="Times New Roman"/>
          <w:b/>
          <w:bCs/>
          <w:kern w:val="0"/>
          <w:lang w:eastAsia="pl-PL"/>
          <w14:ligatures w14:val="none"/>
        </w:rPr>
        <w:t>.</w:t>
      </w:r>
    </w:p>
    <w:p w14:paraId="3638183A" w14:textId="77777777" w:rsidR="00D9436F" w:rsidRPr="00D9436F" w:rsidRDefault="00D9436F" w:rsidP="00345070">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Kapituła Konkursu</w:t>
      </w:r>
    </w:p>
    <w:p w14:paraId="21062889" w14:textId="77777777" w:rsidR="00D9436F" w:rsidRPr="00D9436F" w:rsidRDefault="00D9436F" w:rsidP="00D9436F">
      <w:pPr>
        <w:numPr>
          <w:ilvl w:val="0"/>
          <w:numId w:val="14"/>
        </w:numPr>
        <w:tabs>
          <w:tab w:val="clear" w:pos="720"/>
          <w:tab w:val="num" w:pos="426"/>
        </w:tabs>
        <w:spacing w:after="120" w:line="240" w:lineRule="auto"/>
        <w:ind w:hanging="720"/>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Oceny zgłoszeń oraz wyboru laureata Konkursu dokonuje Kapituła Konkursu, zwana dalej „Kapitułą”.</w:t>
      </w:r>
    </w:p>
    <w:p w14:paraId="044DE3D8" w14:textId="77777777" w:rsidR="00D9436F" w:rsidRPr="00D9436F" w:rsidRDefault="00D9436F" w:rsidP="00D9436F">
      <w:pPr>
        <w:numPr>
          <w:ilvl w:val="0"/>
          <w:numId w:val="14"/>
        </w:numPr>
        <w:tabs>
          <w:tab w:val="clear" w:pos="720"/>
          <w:tab w:val="num" w:pos="426"/>
        </w:tabs>
        <w:spacing w:after="120" w:line="240" w:lineRule="auto"/>
        <w:ind w:hanging="720"/>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skład Kapituły wchodzą:</w:t>
      </w:r>
    </w:p>
    <w:p w14:paraId="3B2A814D" w14:textId="77777777" w:rsidR="00D9436F" w:rsidRPr="00D9436F" w:rsidRDefault="00D9436F" w:rsidP="00345070">
      <w:pPr>
        <w:numPr>
          <w:ilvl w:val="0"/>
          <w:numId w:val="27"/>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dwóch członków Zarządu Towarzystwa Absolwentów i Przyjaciół Politechniki Lubelskiej;</w:t>
      </w:r>
    </w:p>
    <w:p w14:paraId="68AF4AC6" w14:textId="37FACC3A" w:rsidR="00D9436F" w:rsidRDefault="00D9436F" w:rsidP="00345070">
      <w:pPr>
        <w:numPr>
          <w:ilvl w:val="0"/>
          <w:numId w:val="27"/>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jeden przedstawiciel Samorządu Studentów Politechniki Lubelskiej</w:t>
      </w:r>
      <w:r w:rsidR="00AC6A78">
        <w:rPr>
          <w:rFonts w:ascii="Times New Roman" w:eastAsia="Times New Roman" w:hAnsi="Times New Roman" w:cs="Times New Roman"/>
          <w:kern w:val="0"/>
          <w:lang w:eastAsia="pl-PL"/>
          <w14:ligatures w14:val="none"/>
        </w:rPr>
        <w:t>,</w:t>
      </w:r>
    </w:p>
    <w:p w14:paraId="453EEBA9" w14:textId="4D114A3E" w:rsidR="00AC6A78" w:rsidRPr="00D9436F" w:rsidRDefault="00AC6A78" w:rsidP="00345070">
      <w:pPr>
        <w:numPr>
          <w:ilvl w:val="0"/>
          <w:numId w:val="27"/>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jeden przedstawiciel Rady Samorządu Doktorantów Politechniki Lubelskiej,</w:t>
      </w:r>
    </w:p>
    <w:p w14:paraId="27D48C09" w14:textId="07B52B22" w:rsidR="00D9436F" w:rsidRPr="00D9436F" w:rsidRDefault="00345070" w:rsidP="00345070">
      <w:pPr>
        <w:numPr>
          <w:ilvl w:val="0"/>
          <w:numId w:val="27"/>
        </w:numPr>
        <w:tabs>
          <w:tab w:val="clear" w:pos="720"/>
          <w:tab w:val="num" w:pos="851"/>
        </w:tabs>
        <w:spacing w:after="120" w:line="240" w:lineRule="auto"/>
        <w:ind w:left="851" w:hanging="425"/>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p</w:t>
      </w:r>
      <w:r w:rsidR="00D9436F" w:rsidRPr="00D9436F">
        <w:rPr>
          <w:rFonts w:ascii="Times New Roman" w:eastAsia="Times New Roman" w:hAnsi="Times New Roman" w:cs="Times New Roman"/>
          <w:kern w:val="0"/>
          <w:lang w:eastAsia="pl-PL"/>
          <w14:ligatures w14:val="none"/>
        </w:rPr>
        <w:t xml:space="preserve">rorektor </w:t>
      </w:r>
      <w:r w:rsidRPr="00D9436F">
        <w:rPr>
          <w:rFonts w:ascii="Times New Roman" w:eastAsia="Times New Roman" w:hAnsi="Times New Roman" w:cs="Times New Roman"/>
          <w:kern w:val="0"/>
          <w:lang w:eastAsia="pl-PL"/>
          <w14:ligatures w14:val="none"/>
        </w:rPr>
        <w:t xml:space="preserve">do spraw studenckich </w:t>
      </w:r>
      <w:r w:rsidR="00D9436F" w:rsidRPr="00D9436F">
        <w:rPr>
          <w:rFonts w:ascii="Times New Roman" w:eastAsia="Times New Roman" w:hAnsi="Times New Roman" w:cs="Times New Roman"/>
          <w:kern w:val="0"/>
          <w:lang w:eastAsia="pl-PL"/>
          <w14:ligatures w14:val="none"/>
        </w:rPr>
        <w:t>Politechniki Lubelskiej.</w:t>
      </w:r>
    </w:p>
    <w:p w14:paraId="200D03A6" w14:textId="77777777" w:rsidR="00D9436F" w:rsidRPr="00D9436F" w:rsidRDefault="00D9436F" w:rsidP="0009181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Członkowie Kapituły dokonują oceny zgłoszeń w sposób bezstronny i obiektywny.</w:t>
      </w:r>
    </w:p>
    <w:p w14:paraId="2E51AAA2" w14:textId="77777777" w:rsidR="00D9436F" w:rsidRPr="00D9436F" w:rsidRDefault="00D9436F" w:rsidP="0009181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przypadku wystąpienia okoliczności mogących budzić uzasadnione wątpliwości co do bezstronności członka Kapituły wobec któregoś z kandydatów, członek Kapituły powinien poinformować o tym pozostałych członków Kapituły i może zostać wyłączony z oceny danego zgłoszenia.</w:t>
      </w:r>
    </w:p>
    <w:p w14:paraId="0E0BCC97" w14:textId="627FAD10" w:rsidR="00D9436F" w:rsidRDefault="00D9436F" w:rsidP="0009181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Kapituła podejmuje decyzję w sprawie wyboru laureata w drodze głosowani</w:t>
      </w:r>
      <w:r w:rsidR="00404950">
        <w:rPr>
          <w:rFonts w:ascii="Times New Roman" w:eastAsia="Times New Roman" w:hAnsi="Times New Roman" w:cs="Times New Roman"/>
          <w:kern w:val="0"/>
          <w:lang w:eastAsia="pl-PL"/>
          <w14:ligatures w14:val="none"/>
        </w:rPr>
        <w:t>a</w:t>
      </w:r>
    </w:p>
    <w:p w14:paraId="7102D87C" w14:textId="608765E9" w:rsidR="00AC6A78" w:rsidRPr="00D9436F" w:rsidRDefault="00404950" w:rsidP="00AC6A78">
      <w:pPr>
        <w:tabs>
          <w:tab w:val="num" w:pos="426"/>
        </w:tabs>
        <w:spacing w:after="120" w:line="240" w:lineRule="auto"/>
        <w:ind w:left="426"/>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b</w:t>
      </w:r>
      <w:r w:rsidR="00AC6A78">
        <w:rPr>
          <w:rFonts w:ascii="Times New Roman" w:eastAsia="Times New Roman" w:hAnsi="Times New Roman" w:cs="Times New Roman"/>
          <w:kern w:val="0"/>
          <w:lang w:eastAsia="pl-PL"/>
          <w14:ligatures w14:val="none"/>
        </w:rPr>
        <w:t>ezwzględną większością głosów</w:t>
      </w:r>
      <w:r>
        <w:rPr>
          <w:rFonts w:ascii="Times New Roman" w:eastAsia="Times New Roman" w:hAnsi="Times New Roman" w:cs="Times New Roman"/>
          <w:kern w:val="0"/>
          <w:lang w:eastAsia="pl-PL"/>
          <w14:ligatures w14:val="none"/>
        </w:rPr>
        <w:t>(więcej niż 50%)</w:t>
      </w:r>
    </w:p>
    <w:p w14:paraId="75B4781F" w14:textId="77777777" w:rsidR="00D9436F" w:rsidRPr="00D9436F" w:rsidRDefault="00D9436F" w:rsidP="0009181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Decyzja Kapituły jest ostateczna i nie podlega odwołaniu.</w:t>
      </w:r>
    </w:p>
    <w:p w14:paraId="2771311A" w14:textId="77777777" w:rsidR="00D9436F" w:rsidRPr="00D9436F" w:rsidRDefault="00D9436F" w:rsidP="0009181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Kapituła może zdecydować o nieprzyznaniu nagrody, jeżeli uzna, że żaden z kandydatów nie spełnia w wystarczającym stopniu kryteriów określonych w Regulaminie.</w:t>
      </w:r>
    </w:p>
    <w:p w14:paraId="038B2A18" w14:textId="13416A69" w:rsidR="00D9436F" w:rsidRPr="00D9436F" w:rsidRDefault="00D9436F" w:rsidP="00D9436F">
      <w:pPr>
        <w:numPr>
          <w:ilvl w:val="0"/>
          <w:numId w:val="16"/>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Z posiedzenia Kapituły sporządza się protokół.</w:t>
      </w:r>
    </w:p>
    <w:p w14:paraId="0CDA8941" w14:textId="4A49149A" w:rsidR="00D9436F" w:rsidRPr="00D9436F" w:rsidRDefault="00D9436F" w:rsidP="0009181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7</w:t>
      </w:r>
      <w:r w:rsidR="0009181F">
        <w:rPr>
          <w:rFonts w:ascii="Times New Roman" w:eastAsia="Times New Roman" w:hAnsi="Times New Roman" w:cs="Times New Roman"/>
          <w:b/>
          <w:bCs/>
          <w:kern w:val="0"/>
          <w:lang w:eastAsia="pl-PL"/>
          <w14:ligatures w14:val="none"/>
        </w:rPr>
        <w:t>.</w:t>
      </w:r>
    </w:p>
    <w:p w14:paraId="36D02E5F" w14:textId="77777777" w:rsidR="00D9436F" w:rsidRPr="00D9436F" w:rsidRDefault="00D9436F" w:rsidP="0009181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Nagroda</w:t>
      </w:r>
    </w:p>
    <w:p w14:paraId="07126533" w14:textId="0B991BF6" w:rsidR="00D9436F" w:rsidRPr="00404950" w:rsidRDefault="00D9436F" w:rsidP="00404950">
      <w:pPr>
        <w:numPr>
          <w:ilvl w:val="0"/>
          <w:numId w:val="1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Laureat Konkursu otrzymuje nagrodę pieniężną w wysokości 5 000 zł brutto</w:t>
      </w:r>
    </w:p>
    <w:p w14:paraId="67C0FD50" w14:textId="77777777" w:rsidR="00D9436F" w:rsidRPr="00D9436F" w:rsidRDefault="00D9436F" w:rsidP="0009181F">
      <w:pPr>
        <w:numPr>
          <w:ilvl w:val="0"/>
          <w:numId w:val="1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Nagroda przyznawana jest jednemu laureatowi Konkursu.</w:t>
      </w:r>
    </w:p>
    <w:p w14:paraId="71C2D135" w14:textId="77777777" w:rsidR="00D9436F" w:rsidRPr="00D9436F" w:rsidRDefault="00D9436F" w:rsidP="0009181F">
      <w:pPr>
        <w:numPr>
          <w:ilvl w:val="0"/>
          <w:numId w:val="1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przypadku gdy obowiązujące przepisy prawa przewidują obowiązek pobrania lub odprowadzenia podatku od nagrody, Organizator dopełni związanych z tym obowiązków.</w:t>
      </w:r>
    </w:p>
    <w:p w14:paraId="214D5111" w14:textId="1CCA88DA" w:rsidR="00D9436F" w:rsidRPr="00D9436F" w:rsidRDefault="00D9436F" w:rsidP="0009181F">
      <w:pPr>
        <w:numPr>
          <w:ilvl w:val="0"/>
          <w:numId w:val="17"/>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Wręczenie nagrody nastąpi podczas uroczystej inauguracji roku akademickiego 2026/2027 Politechniki Lubelskiej.</w:t>
      </w:r>
    </w:p>
    <w:p w14:paraId="2E2BB1D3" w14:textId="72E06507" w:rsidR="00D9436F" w:rsidRPr="00D9436F" w:rsidRDefault="00D9436F" w:rsidP="0009181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8</w:t>
      </w:r>
      <w:r w:rsidR="0009181F">
        <w:rPr>
          <w:rFonts w:ascii="Times New Roman" w:eastAsia="Times New Roman" w:hAnsi="Times New Roman" w:cs="Times New Roman"/>
          <w:b/>
          <w:bCs/>
          <w:kern w:val="0"/>
          <w:lang w:eastAsia="pl-PL"/>
          <w14:ligatures w14:val="none"/>
        </w:rPr>
        <w:t>.</w:t>
      </w:r>
    </w:p>
    <w:p w14:paraId="5D51AB6A" w14:textId="77777777" w:rsidR="00D9436F" w:rsidRPr="00D9436F" w:rsidRDefault="00D9436F" w:rsidP="0009181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Ogłoszenie wyników</w:t>
      </w:r>
    </w:p>
    <w:p w14:paraId="2129F174" w14:textId="77777777" w:rsidR="00D9436F" w:rsidRPr="00D9436F" w:rsidRDefault="00D9436F" w:rsidP="0009181F">
      <w:pPr>
        <w:numPr>
          <w:ilvl w:val="0"/>
          <w:numId w:val="1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lastRenderedPageBreak/>
        <w:t>Informacja o rozstrzygnięciu Konkursu zostanie przekazana za pośrednictwem strony internetowej Politechniki Lubelskiej oraz może zostać opublikowana w innych kanałach informacyjnych Organizatora i Uczelni.</w:t>
      </w:r>
    </w:p>
    <w:p w14:paraId="6120B0DA" w14:textId="77777777" w:rsidR="00D9436F" w:rsidRPr="00D9436F" w:rsidRDefault="00D9436F" w:rsidP="0009181F">
      <w:pPr>
        <w:numPr>
          <w:ilvl w:val="0"/>
          <w:numId w:val="1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Organizator może opublikować imię i nazwisko laureata, jego kierunek studiów oraz informacje dotyczące działalności, za którą została przyznana nagroda.</w:t>
      </w:r>
    </w:p>
    <w:p w14:paraId="3E2D8080" w14:textId="77777777" w:rsidR="00D9436F" w:rsidRPr="00D9436F" w:rsidRDefault="00D9436F" w:rsidP="0009181F">
      <w:pPr>
        <w:numPr>
          <w:ilvl w:val="0"/>
          <w:numId w:val="1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Informacja o laureacie może obejmować również opis jego działalności oraz osiągnięć związanych z Konkursem.</w:t>
      </w:r>
    </w:p>
    <w:p w14:paraId="1DB95F37" w14:textId="6F2962E2" w:rsidR="00D9436F" w:rsidRPr="00D9436F" w:rsidRDefault="00D9436F" w:rsidP="00D9436F">
      <w:pPr>
        <w:numPr>
          <w:ilvl w:val="0"/>
          <w:numId w:val="18"/>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Publikacja informacji o laureacie oraz jego wizerunku odbywa się zgodnie </w:t>
      </w:r>
      <w:r w:rsidR="0009181F">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z obowiązującymi przepisami prawa oraz udzielonymi zgodami, jeżeli są wymagane.</w:t>
      </w:r>
    </w:p>
    <w:p w14:paraId="6B867BF2" w14:textId="1D8340CB" w:rsidR="00D9436F" w:rsidRPr="00D9436F" w:rsidRDefault="00D9436F" w:rsidP="0009181F">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9</w:t>
      </w:r>
      <w:r w:rsidR="0009181F">
        <w:rPr>
          <w:rFonts w:ascii="Times New Roman" w:eastAsia="Times New Roman" w:hAnsi="Times New Roman" w:cs="Times New Roman"/>
          <w:b/>
          <w:bCs/>
          <w:kern w:val="0"/>
          <w:lang w:eastAsia="pl-PL"/>
          <w14:ligatures w14:val="none"/>
        </w:rPr>
        <w:t>.</w:t>
      </w:r>
    </w:p>
    <w:p w14:paraId="214DF13F" w14:textId="77777777" w:rsidR="00D9436F" w:rsidRPr="00D9436F" w:rsidRDefault="00D9436F" w:rsidP="0009181F">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Ochrona danych osobowych</w:t>
      </w:r>
    </w:p>
    <w:p w14:paraId="462CBAF4" w14:textId="5EB3876B" w:rsidR="00D9436F" w:rsidRPr="00D9436F" w:rsidRDefault="00D9436F" w:rsidP="0009181F">
      <w:pPr>
        <w:numPr>
          <w:ilvl w:val="0"/>
          <w:numId w:val="19"/>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Dane osobowe uczestników Konkursu będą przetwarzane przez Organizatora </w:t>
      </w:r>
      <w:r w:rsidR="0009181F">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w zakresie niezbędnym do przeprowadzenia Konkursu, w tym przyjmowania i oceny zgłoszeń, kontaktu z uczestnikami, wyłonienia laureata oraz wręczenia nagrody.</w:t>
      </w:r>
    </w:p>
    <w:p w14:paraId="3D0CFDE7" w14:textId="77777777" w:rsidR="00D9436F" w:rsidRPr="00D9436F" w:rsidRDefault="00D9436F" w:rsidP="00D9436F">
      <w:pPr>
        <w:numPr>
          <w:ilvl w:val="0"/>
          <w:numId w:val="19"/>
        </w:numPr>
        <w:spacing w:after="120" w:line="240" w:lineRule="auto"/>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Dane osobowe będą przetwarzane zgodnie z obowiązującymi przepisami prawa dotyczącymi ochrony danych osobowych.</w:t>
      </w:r>
    </w:p>
    <w:p w14:paraId="516C745F" w14:textId="599DF8E9" w:rsidR="00D9436F" w:rsidRPr="00D9436F" w:rsidRDefault="00D9436F" w:rsidP="00D9436F">
      <w:pPr>
        <w:numPr>
          <w:ilvl w:val="0"/>
          <w:numId w:val="19"/>
        </w:numPr>
        <w:spacing w:after="120" w:line="240" w:lineRule="auto"/>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Szczegółowe informacje dotyczące zasad przetwarzania danych osobowych zostaną przedstawione uczestnikom w formularzu zgłoszeniowym lub w odrębnej klauzuli informacyjnej.</w:t>
      </w:r>
    </w:p>
    <w:p w14:paraId="48B935DB" w14:textId="791155C8" w:rsidR="00D9436F" w:rsidRPr="00D9436F" w:rsidRDefault="00D9436F" w:rsidP="00BB1099">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10</w:t>
      </w:r>
      <w:r w:rsidR="00BB1099">
        <w:rPr>
          <w:rFonts w:ascii="Times New Roman" w:eastAsia="Times New Roman" w:hAnsi="Times New Roman" w:cs="Times New Roman"/>
          <w:b/>
          <w:bCs/>
          <w:kern w:val="0"/>
          <w:lang w:eastAsia="pl-PL"/>
          <w14:ligatures w14:val="none"/>
        </w:rPr>
        <w:t>.</w:t>
      </w:r>
    </w:p>
    <w:p w14:paraId="0453E821" w14:textId="77777777" w:rsidR="00D9436F" w:rsidRPr="00D9436F" w:rsidRDefault="00D9436F" w:rsidP="00BB1099">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Materiały i wizerunek</w:t>
      </w:r>
    </w:p>
    <w:p w14:paraId="21FCFE1A" w14:textId="77777777" w:rsidR="00D9436F" w:rsidRPr="00D9436F" w:rsidRDefault="00D9436F" w:rsidP="003C7A1B">
      <w:pPr>
        <w:numPr>
          <w:ilvl w:val="0"/>
          <w:numId w:val="20"/>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Materiały przekazane przez uczestników w związku z udziałem w Konkursie mogą być wykorzystywane przez Organizatora w zakresie niezbędnym do przeprowadzenia, udokumentowania i promocji Konkursu, z poszanowaniem praw osób, którym przysługują prawa do tych materiałów.</w:t>
      </w:r>
    </w:p>
    <w:p w14:paraId="01ACE332" w14:textId="77777777" w:rsidR="00D9436F" w:rsidRPr="00D9436F" w:rsidRDefault="00D9436F" w:rsidP="003C7A1B">
      <w:pPr>
        <w:numPr>
          <w:ilvl w:val="0"/>
          <w:numId w:val="20"/>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Organizator może wykorzystywać informacje dotyczące działalności laureata w celu promocji Konkursu, aktywności studenckiej oraz działalności Organizatora.</w:t>
      </w:r>
    </w:p>
    <w:p w14:paraId="42E563F1" w14:textId="3AF4A00E" w:rsidR="00D9436F" w:rsidRPr="00D9436F" w:rsidRDefault="00D9436F" w:rsidP="003C7A1B">
      <w:pPr>
        <w:numPr>
          <w:ilvl w:val="0"/>
          <w:numId w:val="20"/>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Wykorzystanie wizerunku uczestników i laureata odbywa się na zasadach określonych </w:t>
      </w:r>
      <w:r w:rsidR="00D85605">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w obowiązujących przepisach prawa.</w:t>
      </w:r>
    </w:p>
    <w:p w14:paraId="7537E8C4" w14:textId="2914CB66" w:rsidR="00D9436F" w:rsidRPr="00D9436F" w:rsidRDefault="00D9436F" w:rsidP="00BB1099">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11</w:t>
      </w:r>
      <w:r w:rsidR="00BB1099">
        <w:rPr>
          <w:rFonts w:ascii="Times New Roman" w:eastAsia="Times New Roman" w:hAnsi="Times New Roman" w:cs="Times New Roman"/>
          <w:b/>
          <w:bCs/>
          <w:kern w:val="0"/>
          <w:lang w:eastAsia="pl-PL"/>
          <w14:ligatures w14:val="none"/>
        </w:rPr>
        <w:t>.</w:t>
      </w:r>
    </w:p>
    <w:p w14:paraId="7CE9ADB2" w14:textId="77777777" w:rsidR="00D9436F" w:rsidRPr="00D9436F" w:rsidRDefault="00D9436F" w:rsidP="00BB1099">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Odpowiedzialność i postanowienia organizacyjne</w:t>
      </w:r>
    </w:p>
    <w:p w14:paraId="2BB987AB" w14:textId="26984087" w:rsidR="00D9436F" w:rsidRPr="00D9436F" w:rsidRDefault="00D9436F" w:rsidP="003C7A1B">
      <w:pPr>
        <w:numPr>
          <w:ilvl w:val="0"/>
          <w:numId w:val="2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Organizator zastrzega sobie prawo do weryfikacji informacji przedstawionych </w:t>
      </w:r>
      <w:r w:rsidR="00BB1099">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w zgłoszeniach konkursowych.</w:t>
      </w:r>
    </w:p>
    <w:p w14:paraId="0796644C" w14:textId="77777777" w:rsidR="00D9436F" w:rsidRPr="00D9436F" w:rsidRDefault="00D9436F" w:rsidP="003C7A1B">
      <w:pPr>
        <w:numPr>
          <w:ilvl w:val="0"/>
          <w:numId w:val="2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przypadku stwierdzenia, że zgłoszenie zawiera informacje nieprawdziwe lub wprowadzające w błąd, Organizator może wykluczyć kandydata z Konkursu.</w:t>
      </w:r>
    </w:p>
    <w:p w14:paraId="2F925B6D" w14:textId="39F03556" w:rsidR="00D9436F" w:rsidRPr="00D9436F" w:rsidRDefault="00D9436F" w:rsidP="003C7A1B">
      <w:pPr>
        <w:numPr>
          <w:ilvl w:val="0"/>
          <w:numId w:val="2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 xml:space="preserve">Organizator nie ponosi odpowiedzialności za brak możliwości rozpatrzenia zgłoszenia wynikający z przyczyn leżących po stronie osoby zgłaszającej, w szczególności </w:t>
      </w:r>
      <w:r w:rsidR="00BB1099">
        <w:rPr>
          <w:rFonts w:ascii="Times New Roman" w:eastAsia="Times New Roman" w:hAnsi="Times New Roman" w:cs="Times New Roman"/>
          <w:kern w:val="0"/>
          <w:lang w:eastAsia="pl-PL"/>
          <w14:ligatures w14:val="none"/>
        </w:rPr>
        <w:br/>
      </w:r>
      <w:r w:rsidRPr="00D9436F">
        <w:rPr>
          <w:rFonts w:ascii="Times New Roman" w:eastAsia="Times New Roman" w:hAnsi="Times New Roman" w:cs="Times New Roman"/>
          <w:kern w:val="0"/>
          <w:lang w:eastAsia="pl-PL"/>
          <w14:ligatures w14:val="none"/>
        </w:rPr>
        <w:t>z powodu przekazania niekompletnych danych lub niedotrzymania terminu zgłoszenia.</w:t>
      </w:r>
    </w:p>
    <w:p w14:paraId="17175C0E" w14:textId="39EFB717" w:rsidR="00FF1BF7" w:rsidRPr="00C5259F" w:rsidRDefault="00D9436F" w:rsidP="00C5259F">
      <w:pPr>
        <w:numPr>
          <w:ilvl w:val="0"/>
          <w:numId w:val="21"/>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lastRenderedPageBreak/>
        <w:t>Organizator zastrzega sobie prawo do wprowadzania zmian w Regulaminie, o ile zmiany te nie naruszają praw nabytych uczestników.</w:t>
      </w:r>
    </w:p>
    <w:p w14:paraId="7463C189" w14:textId="10152ACB" w:rsidR="00D9436F" w:rsidRPr="00D9436F" w:rsidRDefault="00D9436F" w:rsidP="00BB1099">
      <w:pPr>
        <w:spacing w:before="240"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 12</w:t>
      </w:r>
      <w:r w:rsidR="00BB1099">
        <w:rPr>
          <w:rFonts w:ascii="Times New Roman" w:eastAsia="Times New Roman" w:hAnsi="Times New Roman" w:cs="Times New Roman"/>
          <w:b/>
          <w:bCs/>
          <w:kern w:val="0"/>
          <w:lang w:eastAsia="pl-PL"/>
          <w14:ligatures w14:val="none"/>
        </w:rPr>
        <w:t>.</w:t>
      </w:r>
    </w:p>
    <w:p w14:paraId="3204A0ED" w14:textId="77777777" w:rsidR="00D9436F" w:rsidRPr="00D9436F" w:rsidRDefault="00D9436F" w:rsidP="00BB1099">
      <w:pPr>
        <w:spacing w:after="240" w:line="240" w:lineRule="auto"/>
        <w:jc w:val="center"/>
        <w:outlineLvl w:val="2"/>
        <w:rPr>
          <w:rFonts w:ascii="Times New Roman" w:eastAsia="Times New Roman" w:hAnsi="Times New Roman" w:cs="Times New Roman"/>
          <w:b/>
          <w:bCs/>
          <w:kern w:val="0"/>
          <w:lang w:eastAsia="pl-PL"/>
          <w14:ligatures w14:val="none"/>
        </w:rPr>
      </w:pPr>
      <w:r w:rsidRPr="00D9436F">
        <w:rPr>
          <w:rFonts w:ascii="Times New Roman" w:eastAsia="Times New Roman" w:hAnsi="Times New Roman" w:cs="Times New Roman"/>
          <w:b/>
          <w:bCs/>
          <w:kern w:val="0"/>
          <w:lang w:eastAsia="pl-PL"/>
          <w14:ligatures w14:val="none"/>
        </w:rPr>
        <w:t>Postanowienia końcowe</w:t>
      </w:r>
    </w:p>
    <w:p w14:paraId="769E7D2F" w14:textId="77777777" w:rsidR="00D9436F" w:rsidRP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Przystąpienie do Konkursu oznacza akceptację niniejszego Regulaminu.</w:t>
      </w:r>
    </w:p>
    <w:p w14:paraId="39357327" w14:textId="77777777" w:rsidR="00D9436F" w:rsidRP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 sprawach nieuregulowanych niniejszym Regulaminem zastosowanie mają odpowiednie przepisy prawa polskiego.</w:t>
      </w:r>
    </w:p>
    <w:p w14:paraId="528F7B67" w14:textId="77777777" w:rsidR="00D9436F" w:rsidRP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Regulamin wchodzi w życie z dniem jego ogłoszenia.</w:t>
      </w:r>
    </w:p>
    <w:p w14:paraId="657E0F42" w14:textId="77777777" w:rsidR="00D9436F" w:rsidRP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Organizator zastrzega sobie prawo do interpretacji postanowień niniejszego Regulaminu w zakresie niezbędnym do prawidłowego przeprowadzenia Konkursu.</w:t>
      </w:r>
    </w:p>
    <w:p w14:paraId="301C45F2" w14:textId="77777777" w:rsidR="00D9436F" w:rsidRP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Wszelkie pytania dotyczące Konkursu należy kierować do Organizatora na dane kontaktowe wskazane w ogłoszeniu o Konkursie.</w:t>
      </w:r>
    </w:p>
    <w:p w14:paraId="47B42F21" w14:textId="77777777" w:rsidR="00D9436F" w:rsidRDefault="00D9436F"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sidRPr="00D9436F">
        <w:rPr>
          <w:rFonts w:ascii="Times New Roman" w:eastAsia="Times New Roman" w:hAnsi="Times New Roman" w:cs="Times New Roman"/>
          <w:kern w:val="0"/>
          <w:lang w:eastAsia="pl-PL"/>
          <w14:ligatures w14:val="none"/>
        </w:rPr>
        <w:t>Regulamin zostaje podany do publicznej wiadomości przed rozpoczęciem naboru zgłoszeń.</w:t>
      </w:r>
    </w:p>
    <w:p w14:paraId="20A67EA1" w14:textId="7B2CFE52" w:rsidR="00C85E79" w:rsidRPr="00D9436F" w:rsidRDefault="00C85E79" w:rsidP="003C7A1B">
      <w:pPr>
        <w:numPr>
          <w:ilvl w:val="0"/>
          <w:numId w:val="22"/>
        </w:numPr>
        <w:tabs>
          <w:tab w:val="clear" w:pos="720"/>
          <w:tab w:val="num" w:pos="426"/>
        </w:tabs>
        <w:spacing w:after="120" w:line="240" w:lineRule="auto"/>
        <w:ind w:left="426" w:hanging="426"/>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Organizator Towarzystwo Absolwentów i Przyjaciół Politechniki Lubelskiej</w:t>
      </w:r>
    </w:p>
    <w:p w14:paraId="6680D323" w14:textId="5D02CAD3" w:rsidR="00D9436F" w:rsidRPr="00D9436F" w:rsidRDefault="00C85E79" w:rsidP="00C85E79">
      <w:pPr>
        <w:spacing w:after="120" w:line="240" w:lineRule="auto"/>
        <w:ind w:left="426"/>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20-618 Lublin, ul.Nadbystrzycka 40A</w:t>
      </w:r>
      <w:r w:rsidR="006D3188">
        <w:rPr>
          <w:rFonts w:ascii="Times New Roman" w:eastAsia="Times New Roman" w:hAnsi="Times New Roman" w:cs="Times New Roman"/>
          <w:kern w:val="0"/>
          <w:lang w:eastAsia="pl-PL"/>
          <w14:ligatures w14:val="none"/>
        </w:rPr>
        <w:t xml:space="preserve"> pokój15,</w:t>
      </w:r>
    </w:p>
    <w:p w14:paraId="729E1D82" w14:textId="0AF14C07" w:rsidR="003857F5" w:rsidRPr="00D9436F" w:rsidRDefault="006D3188" w:rsidP="00D9436F">
      <w:pPr>
        <w:spacing w:after="120" w:line="240" w:lineRule="auto"/>
        <w:jc w:val="both"/>
        <w:rPr>
          <w:rFonts w:ascii="Times New Roman" w:hAnsi="Times New Roman" w:cs="Times New Roman"/>
        </w:rPr>
      </w:pPr>
      <w:r>
        <w:rPr>
          <w:rFonts w:ascii="Times New Roman" w:hAnsi="Times New Roman" w:cs="Times New Roman"/>
        </w:rPr>
        <w:t xml:space="preserve">       Tel: 081 538 45 96 e.mail:a.jamrozek@pollub.pl</w:t>
      </w:r>
    </w:p>
    <w:sectPr w:rsidR="003857F5" w:rsidRPr="00D943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7906"/>
    <w:multiLevelType w:val="multilevel"/>
    <w:tmpl w:val="1D245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D73FE"/>
    <w:multiLevelType w:val="multilevel"/>
    <w:tmpl w:val="5C70C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E53BB"/>
    <w:multiLevelType w:val="multilevel"/>
    <w:tmpl w:val="05A284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576F8"/>
    <w:multiLevelType w:val="multilevel"/>
    <w:tmpl w:val="21200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F39EA"/>
    <w:multiLevelType w:val="multilevel"/>
    <w:tmpl w:val="2B4EB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867C6E"/>
    <w:multiLevelType w:val="multilevel"/>
    <w:tmpl w:val="99CCB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A725E8"/>
    <w:multiLevelType w:val="multilevel"/>
    <w:tmpl w:val="D1ECE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C85D03"/>
    <w:multiLevelType w:val="multilevel"/>
    <w:tmpl w:val="D1ECE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C360EE"/>
    <w:multiLevelType w:val="multilevel"/>
    <w:tmpl w:val="723AA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E011A2"/>
    <w:multiLevelType w:val="multilevel"/>
    <w:tmpl w:val="7010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8002DE"/>
    <w:multiLevelType w:val="multilevel"/>
    <w:tmpl w:val="65640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D2BB1"/>
    <w:multiLevelType w:val="multilevel"/>
    <w:tmpl w:val="A622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0C191B"/>
    <w:multiLevelType w:val="multilevel"/>
    <w:tmpl w:val="B8CCD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E64162"/>
    <w:multiLevelType w:val="multilevel"/>
    <w:tmpl w:val="F962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C71593"/>
    <w:multiLevelType w:val="multilevel"/>
    <w:tmpl w:val="987C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8E5DCD"/>
    <w:multiLevelType w:val="multilevel"/>
    <w:tmpl w:val="77D6D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180F10"/>
    <w:multiLevelType w:val="multilevel"/>
    <w:tmpl w:val="31AE4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0F4A5D"/>
    <w:multiLevelType w:val="multilevel"/>
    <w:tmpl w:val="1674A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235E15"/>
    <w:multiLevelType w:val="multilevel"/>
    <w:tmpl w:val="3ECEF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D8024F"/>
    <w:multiLevelType w:val="multilevel"/>
    <w:tmpl w:val="6AE2F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1C372D"/>
    <w:multiLevelType w:val="multilevel"/>
    <w:tmpl w:val="CA28E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76489D"/>
    <w:multiLevelType w:val="multilevel"/>
    <w:tmpl w:val="DEF630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DA5CF5"/>
    <w:multiLevelType w:val="multilevel"/>
    <w:tmpl w:val="DC10F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F231B2"/>
    <w:multiLevelType w:val="multilevel"/>
    <w:tmpl w:val="4C524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E36901"/>
    <w:multiLevelType w:val="multilevel"/>
    <w:tmpl w:val="308E3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1F09ED"/>
    <w:multiLevelType w:val="multilevel"/>
    <w:tmpl w:val="11FE7A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AB0092"/>
    <w:multiLevelType w:val="multilevel"/>
    <w:tmpl w:val="3794A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9D14F8"/>
    <w:multiLevelType w:val="multilevel"/>
    <w:tmpl w:val="37AAF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7695146">
    <w:abstractNumId w:val="20"/>
  </w:num>
  <w:num w:numId="2" w16cid:durableId="1312830665">
    <w:abstractNumId w:val="10"/>
  </w:num>
  <w:num w:numId="3" w16cid:durableId="1594164227">
    <w:abstractNumId w:val="17"/>
  </w:num>
  <w:num w:numId="4" w16cid:durableId="965966222">
    <w:abstractNumId w:val="5"/>
  </w:num>
  <w:num w:numId="5" w16cid:durableId="1505124831">
    <w:abstractNumId w:val="27"/>
  </w:num>
  <w:num w:numId="6" w16cid:durableId="1135563824">
    <w:abstractNumId w:val="23"/>
  </w:num>
  <w:num w:numId="7" w16cid:durableId="1620792851">
    <w:abstractNumId w:val="2"/>
  </w:num>
  <w:num w:numId="8" w16cid:durableId="957226462">
    <w:abstractNumId w:val="19"/>
  </w:num>
  <w:num w:numId="9" w16cid:durableId="1149443634">
    <w:abstractNumId w:val="26"/>
  </w:num>
  <w:num w:numId="10" w16cid:durableId="751968284">
    <w:abstractNumId w:val="6"/>
  </w:num>
  <w:num w:numId="11" w16cid:durableId="607589335">
    <w:abstractNumId w:val="1"/>
  </w:num>
  <w:num w:numId="12" w16cid:durableId="1000815081">
    <w:abstractNumId w:val="18"/>
  </w:num>
  <w:num w:numId="13" w16cid:durableId="2013140377">
    <w:abstractNumId w:val="21"/>
  </w:num>
  <w:num w:numId="14" w16cid:durableId="1004743271">
    <w:abstractNumId w:val="16"/>
  </w:num>
  <w:num w:numId="15" w16cid:durableId="1493135730">
    <w:abstractNumId w:val="22"/>
  </w:num>
  <w:num w:numId="16" w16cid:durableId="1971937149">
    <w:abstractNumId w:val="25"/>
  </w:num>
  <w:num w:numId="17" w16cid:durableId="593854299">
    <w:abstractNumId w:val="4"/>
  </w:num>
  <w:num w:numId="18" w16cid:durableId="941381547">
    <w:abstractNumId w:val="9"/>
  </w:num>
  <w:num w:numId="19" w16cid:durableId="661854577">
    <w:abstractNumId w:val="24"/>
  </w:num>
  <w:num w:numId="20" w16cid:durableId="1537692905">
    <w:abstractNumId w:val="11"/>
  </w:num>
  <w:num w:numId="21" w16cid:durableId="341669490">
    <w:abstractNumId w:val="14"/>
  </w:num>
  <w:num w:numId="22" w16cid:durableId="1948080813">
    <w:abstractNumId w:val="13"/>
  </w:num>
  <w:num w:numId="23" w16cid:durableId="1674452709">
    <w:abstractNumId w:val="12"/>
  </w:num>
  <w:num w:numId="24" w16cid:durableId="711153436">
    <w:abstractNumId w:val="0"/>
  </w:num>
  <w:num w:numId="25" w16cid:durableId="1345285641">
    <w:abstractNumId w:val="3"/>
  </w:num>
  <w:num w:numId="26" w16cid:durableId="1153839224">
    <w:abstractNumId w:val="8"/>
  </w:num>
  <w:num w:numId="27" w16cid:durableId="1451706397">
    <w:abstractNumId w:val="15"/>
  </w:num>
  <w:num w:numId="28" w16cid:durableId="21296149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36F"/>
    <w:rsid w:val="0009181F"/>
    <w:rsid w:val="002F1CD9"/>
    <w:rsid w:val="00345070"/>
    <w:rsid w:val="00367FEB"/>
    <w:rsid w:val="003857F5"/>
    <w:rsid w:val="003B5097"/>
    <w:rsid w:val="003C7A1B"/>
    <w:rsid w:val="00404950"/>
    <w:rsid w:val="00406DAF"/>
    <w:rsid w:val="004B7853"/>
    <w:rsid w:val="005B708D"/>
    <w:rsid w:val="00640F9E"/>
    <w:rsid w:val="006D3188"/>
    <w:rsid w:val="008A4D33"/>
    <w:rsid w:val="009026A7"/>
    <w:rsid w:val="00A31594"/>
    <w:rsid w:val="00AC6A78"/>
    <w:rsid w:val="00B8688A"/>
    <w:rsid w:val="00BA3502"/>
    <w:rsid w:val="00BB1099"/>
    <w:rsid w:val="00C5259F"/>
    <w:rsid w:val="00C85E79"/>
    <w:rsid w:val="00CF034A"/>
    <w:rsid w:val="00D045E2"/>
    <w:rsid w:val="00D85605"/>
    <w:rsid w:val="00D90BDE"/>
    <w:rsid w:val="00D9436F"/>
    <w:rsid w:val="00DC45F4"/>
    <w:rsid w:val="00EC6ABF"/>
    <w:rsid w:val="00FF1B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3AAC"/>
  <w15:chartTrackingRefBased/>
  <w15:docId w15:val="{F78AADC9-70C7-4B40-97FD-ECDEEC23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94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94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9436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9436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9436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9436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9436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9436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9436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9436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9436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9436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9436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9436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9436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9436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9436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9436F"/>
    <w:rPr>
      <w:rFonts w:eastAsiaTheme="majorEastAsia" w:cstheme="majorBidi"/>
      <w:color w:val="272727" w:themeColor="text1" w:themeTint="D8"/>
    </w:rPr>
  </w:style>
  <w:style w:type="paragraph" w:styleId="Tytu">
    <w:name w:val="Title"/>
    <w:basedOn w:val="Normalny"/>
    <w:next w:val="Normalny"/>
    <w:link w:val="TytuZnak"/>
    <w:uiPriority w:val="10"/>
    <w:qFormat/>
    <w:rsid w:val="00D94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9436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9436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9436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9436F"/>
    <w:pPr>
      <w:spacing w:before="160"/>
      <w:jc w:val="center"/>
    </w:pPr>
    <w:rPr>
      <w:i/>
      <w:iCs/>
      <w:color w:val="404040" w:themeColor="text1" w:themeTint="BF"/>
    </w:rPr>
  </w:style>
  <w:style w:type="character" w:customStyle="1" w:styleId="CytatZnak">
    <w:name w:val="Cytat Znak"/>
    <w:basedOn w:val="Domylnaczcionkaakapitu"/>
    <w:link w:val="Cytat"/>
    <w:uiPriority w:val="29"/>
    <w:rsid w:val="00D9436F"/>
    <w:rPr>
      <w:i/>
      <w:iCs/>
      <w:color w:val="404040" w:themeColor="text1" w:themeTint="BF"/>
    </w:rPr>
  </w:style>
  <w:style w:type="paragraph" w:styleId="Akapitzlist">
    <w:name w:val="List Paragraph"/>
    <w:basedOn w:val="Normalny"/>
    <w:uiPriority w:val="34"/>
    <w:qFormat/>
    <w:rsid w:val="00D9436F"/>
    <w:pPr>
      <w:ind w:left="720"/>
      <w:contextualSpacing/>
    </w:pPr>
  </w:style>
  <w:style w:type="character" w:styleId="Wyrnienieintensywne">
    <w:name w:val="Intense Emphasis"/>
    <w:basedOn w:val="Domylnaczcionkaakapitu"/>
    <w:uiPriority w:val="21"/>
    <w:qFormat/>
    <w:rsid w:val="00D9436F"/>
    <w:rPr>
      <w:i/>
      <w:iCs/>
      <w:color w:val="0F4761" w:themeColor="accent1" w:themeShade="BF"/>
    </w:rPr>
  </w:style>
  <w:style w:type="paragraph" w:styleId="Cytatintensywny">
    <w:name w:val="Intense Quote"/>
    <w:basedOn w:val="Normalny"/>
    <w:next w:val="Normalny"/>
    <w:link w:val="CytatintensywnyZnak"/>
    <w:uiPriority w:val="30"/>
    <w:qFormat/>
    <w:rsid w:val="00D94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9436F"/>
    <w:rPr>
      <w:i/>
      <w:iCs/>
      <w:color w:val="0F4761" w:themeColor="accent1" w:themeShade="BF"/>
    </w:rPr>
  </w:style>
  <w:style w:type="character" w:styleId="Odwoanieintensywne">
    <w:name w:val="Intense Reference"/>
    <w:basedOn w:val="Domylnaczcionkaakapitu"/>
    <w:uiPriority w:val="32"/>
    <w:qFormat/>
    <w:rsid w:val="00D943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1582</Words>
  <Characters>9494</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Jagiełło-Okoń</dc:creator>
  <cp:keywords/>
  <dc:description/>
  <cp:lastModifiedBy>Andrzej Jamrozek</cp:lastModifiedBy>
  <cp:revision>6</cp:revision>
  <dcterms:created xsi:type="dcterms:W3CDTF">2026-09-08T07:56:00Z</dcterms:created>
  <dcterms:modified xsi:type="dcterms:W3CDTF">2026-09-10T08:39:00Z</dcterms:modified>
</cp:coreProperties>
</file>